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7777777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BE50B5">
        <w:rPr>
          <w:rFonts w:ascii="Garamond" w:hAnsi="Garamond" w:cs="Trebuchet MS"/>
          <w:i/>
          <w:iCs/>
          <w:color w:val="FF0000"/>
          <w:sz w:val="22"/>
          <w:szCs w:val="22"/>
        </w:rPr>
        <w:t>[indicare tipologia e oggetto della procedura]</w:t>
      </w:r>
    </w:p>
    <w:p w14:paraId="04DDDA5B" w14:textId="7777777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  <w:r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C05F4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20296E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1E5AF645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0296E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613F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75B1C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1</TotalTime>
  <Pages>2</Pages>
  <Words>266</Words>
  <Characters>2167</Characters>
  <Application>Microsoft Office Word</Application>
  <DocSecurity>4</DocSecurity>
  <Lines>31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2417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Defendi, Andrea</cp:lastModifiedBy>
  <cp:revision>2</cp:revision>
  <cp:lastPrinted>2023-12-13T10:19:00Z</cp:lastPrinted>
  <dcterms:created xsi:type="dcterms:W3CDTF">2024-12-16T14:52:00Z</dcterms:created>
  <dcterms:modified xsi:type="dcterms:W3CDTF">2024-12-16T14:52:00Z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